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11C" w:rsidRDefault="000E6722">
      <w:pPr>
        <w:jc w:val="center"/>
        <w:rPr>
          <w:rFonts w:ascii="Comic Sans MS" w:eastAsia="Comic Sans MS" w:hAnsi="Comic Sans MS" w:cs="Comic Sans MS"/>
          <w:b/>
          <w:sz w:val="32"/>
          <w:szCs w:val="32"/>
          <w:u w:val="single"/>
        </w:rPr>
      </w:pPr>
      <w:r>
        <w:rPr>
          <w:rFonts w:ascii="Comic Sans MS" w:eastAsia="Comic Sans MS" w:hAnsi="Comic Sans MS" w:cs="Comic Sans MS"/>
          <w:b/>
          <w:sz w:val="32"/>
          <w:szCs w:val="32"/>
          <w:u w:val="single"/>
        </w:rPr>
        <w:t>Monday Plan - 25th May 2020</w:t>
      </w:r>
    </w:p>
    <w:p w:rsidR="0026611C" w:rsidRDefault="0026611C">
      <w:pPr>
        <w:rPr>
          <w:rFonts w:ascii="Comic Sans MS" w:eastAsia="Comic Sans MS" w:hAnsi="Comic Sans MS" w:cs="Comic Sans MS"/>
          <w:sz w:val="24"/>
          <w:szCs w:val="24"/>
        </w:rPr>
      </w:pPr>
    </w:p>
    <w:p w:rsidR="0026611C" w:rsidRDefault="000E6722">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Daily activities: </w:t>
      </w:r>
    </w:p>
    <w:p w:rsidR="0026611C" w:rsidRDefault="000E6722">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Spellings:</w:t>
      </w:r>
      <w:r>
        <w:rPr>
          <w:rFonts w:ascii="Comic Sans MS" w:eastAsia="Comic Sans MS" w:hAnsi="Comic Sans MS" w:cs="Comic Sans MS"/>
          <w:sz w:val="24"/>
          <w:szCs w:val="24"/>
        </w:rPr>
        <w:t xml:space="preserve"> Learn 4 spellings each day.</w:t>
      </w:r>
    </w:p>
    <w:p w:rsidR="0026611C" w:rsidRDefault="000E6722">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Read for at least 20 minutes. </w:t>
      </w:r>
    </w:p>
    <w:p w:rsidR="0026611C" w:rsidRDefault="000E6722">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Tables:</w:t>
      </w:r>
      <w:r>
        <w:rPr>
          <w:rFonts w:ascii="Comic Sans MS" w:eastAsia="Comic Sans MS" w:hAnsi="Comic Sans MS" w:cs="Comic Sans MS"/>
          <w:sz w:val="24"/>
          <w:szCs w:val="24"/>
        </w:rPr>
        <w:t xml:space="preserve"> Practice your division tables (focus on ÷3 and ÷4 this week)</w:t>
      </w:r>
    </w:p>
    <w:p w:rsidR="0026611C" w:rsidRDefault="000E6722">
      <w:pPr>
        <w:spacing w:line="240" w:lineRule="auto"/>
        <w:rPr>
          <w:rFonts w:ascii="Comic Sans MS" w:eastAsia="Comic Sans MS" w:hAnsi="Comic Sans MS" w:cs="Comic Sans MS"/>
          <w:sz w:val="24"/>
          <w:szCs w:val="24"/>
        </w:rPr>
      </w:pPr>
      <w:proofErr w:type="spellStart"/>
      <w:r>
        <w:rPr>
          <w:rFonts w:ascii="Comic Sans MS" w:eastAsia="Comic Sans MS" w:hAnsi="Comic Sans MS" w:cs="Comic Sans MS"/>
          <w:sz w:val="24"/>
          <w:szCs w:val="24"/>
          <w:u w:val="single"/>
        </w:rPr>
        <w:t>Gaeilge</w:t>
      </w:r>
      <w:proofErr w:type="spellEnd"/>
      <w:r>
        <w:rPr>
          <w:rFonts w:ascii="Comic Sans MS" w:eastAsia="Comic Sans MS" w:hAnsi="Comic Sans MS" w:cs="Comic Sans MS"/>
          <w:sz w:val="24"/>
          <w:szCs w:val="24"/>
        </w:rPr>
        <w:t>: Practice 5 questions of your choice and answer orally.</w:t>
      </w:r>
    </w:p>
    <w:p w:rsidR="0026611C" w:rsidRDefault="000E6722">
      <w:pPr>
        <w:rPr>
          <w:rFonts w:ascii="Comic Sans MS" w:eastAsia="Comic Sans MS" w:hAnsi="Comic Sans MS" w:cs="Comic Sans MS"/>
          <w:sz w:val="24"/>
          <w:szCs w:val="24"/>
        </w:rPr>
      </w:pPr>
      <w:r>
        <w:rPr>
          <w:rFonts w:ascii="Comic Sans MS" w:eastAsia="Comic Sans MS" w:hAnsi="Comic Sans MS" w:cs="Comic Sans MS"/>
          <w:sz w:val="24"/>
          <w:szCs w:val="24"/>
          <w:u w:val="single"/>
        </w:rPr>
        <w:t>Whole-school event:</w:t>
      </w:r>
      <w:r>
        <w:rPr>
          <w:rFonts w:ascii="Comic Sans MS" w:eastAsia="Comic Sans MS" w:hAnsi="Comic Sans MS" w:cs="Comic Sans MS"/>
          <w:color w:val="4CAAC9"/>
          <w:sz w:val="24"/>
          <w:szCs w:val="24"/>
        </w:rPr>
        <w:t xml:space="preserve"> </w:t>
      </w:r>
      <w:r>
        <w:rPr>
          <w:rFonts w:ascii="Comic Sans MS" w:eastAsia="Comic Sans MS" w:hAnsi="Comic Sans MS" w:cs="Comic Sans MS"/>
          <w:color w:val="2A2A2A"/>
          <w:sz w:val="24"/>
          <w:szCs w:val="24"/>
        </w:rPr>
        <w:t xml:space="preserve">Go to the </w:t>
      </w:r>
      <w:hyperlink r:id="rId5">
        <w:r>
          <w:rPr>
            <w:rFonts w:ascii="Comic Sans MS" w:eastAsia="Comic Sans MS" w:hAnsi="Comic Sans MS" w:cs="Comic Sans MS"/>
            <w:color w:val="1155CC"/>
            <w:sz w:val="24"/>
            <w:szCs w:val="24"/>
            <w:u w:val="single"/>
          </w:rPr>
          <w:t>Language page</w:t>
        </w:r>
      </w:hyperlink>
      <w:r>
        <w:rPr>
          <w:rFonts w:ascii="Comic Sans MS" w:eastAsia="Comic Sans MS" w:hAnsi="Comic Sans MS" w:cs="Comic Sans MS"/>
          <w:color w:val="2A2A2A"/>
          <w:sz w:val="24"/>
          <w:szCs w:val="24"/>
        </w:rPr>
        <w:t xml:space="preserve"> for today’s activity!</w:t>
      </w:r>
    </w:p>
    <w:p w:rsidR="0026611C" w:rsidRDefault="0026611C">
      <w:pPr>
        <w:rPr>
          <w:rFonts w:ascii="Comic Sans MS" w:eastAsia="Comic Sans MS" w:hAnsi="Comic Sans MS" w:cs="Comic Sans MS"/>
          <w:sz w:val="24"/>
          <w:szCs w:val="24"/>
        </w:rPr>
      </w:pPr>
    </w:p>
    <w:p w:rsidR="0026611C" w:rsidRDefault="000E6722">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1. English:</w:t>
      </w:r>
    </w:p>
    <w:p w:rsidR="0026611C" w:rsidRDefault="000E6722">
      <w:pPr>
        <w:rPr>
          <w:rFonts w:ascii="Comic Sans MS" w:eastAsia="Comic Sans MS" w:hAnsi="Comic Sans MS" w:cs="Comic Sans MS"/>
          <w:sz w:val="24"/>
          <w:szCs w:val="24"/>
        </w:rPr>
      </w:pPr>
      <w:r>
        <w:rPr>
          <w:rFonts w:ascii="Comic Sans MS" w:eastAsia="Comic Sans MS" w:hAnsi="Comic Sans MS" w:cs="Comic Sans MS"/>
          <w:sz w:val="24"/>
          <w:szCs w:val="24"/>
        </w:rPr>
        <w:t>Just like every week, we are starting with some s</w:t>
      </w:r>
      <w:r>
        <w:rPr>
          <w:rFonts w:ascii="Comic Sans MS" w:eastAsia="Comic Sans MS" w:hAnsi="Comic Sans MS" w:cs="Comic Sans MS"/>
          <w:sz w:val="24"/>
          <w:szCs w:val="24"/>
        </w:rPr>
        <w:t>tations today. Spend approximately 10 minutes on each task.</w:t>
      </w:r>
    </w:p>
    <w:p w:rsidR="0026611C" w:rsidRDefault="000E6722">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 xml:space="preserve">Station 1: Cursive handwriting - complete the handwriting sheet provided. You can print the sheet, or write the passage into your copy. Remember, you can go to </w:t>
      </w:r>
      <w:hyperlink r:id="rId6">
        <w:r>
          <w:rPr>
            <w:rFonts w:ascii="Comic Sans MS" w:eastAsia="Comic Sans MS" w:hAnsi="Comic Sans MS" w:cs="Comic Sans MS"/>
            <w:color w:val="1155CC"/>
            <w:sz w:val="24"/>
            <w:szCs w:val="24"/>
            <w:u w:val="single"/>
          </w:rPr>
          <w:t>Aisling’s page</w:t>
        </w:r>
      </w:hyperlink>
      <w:r>
        <w:rPr>
          <w:rFonts w:ascii="Comic Sans MS" w:eastAsia="Comic Sans MS" w:hAnsi="Comic Sans MS" w:cs="Comic Sans MS"/>
          <w:sz w:val="24"/>
          <w:szCs w:val="24"/>
        </w:rPr>
        <w:t xml:space="preserve"> on our website, where she has made a video which shows you how to form each letter in both lower case and upper case.</w:t>
      </w:r>
    </w:p>
    <w:p w:rsidR="0026611C" w:rsidRDefault="000E6722">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 xml:space="preserve">Station 2: Spellings - Practice writing out </w:t>
      </w:r>
      <w:r>
        <w:rPr>
          <w:rFonts w:ascii="Comic Sans MS" w:eastAsia="Comic Sans MS" w:hAnsi="Comic Sans MS" w:cs="Comic Sans MS"/>
          <w:sz w:val="24"/>
          <w:szCs w:val="24"/>
        </w:rPr>
        <w:t>your sixteen new spellings using Look, say, cover, write, check. Look up any unfamiliar words.</w:t>
      </w:r>
    </w:p>
    <w:p w:rsidR="0026611C" w:rsidRDefault="000E6722">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Station 3: Sentences: Put your spellings for this week into sentences. You may type these on Seesaw.</w:t>
      </w:r>
    </w:p>
    <w:p w:rsidR="0026611C" w:rsidRDefault="000E6722">
      <w:pPr>
        <w:numPr>
          <w:ilvl w:val="0"/>
          <w:numId w:val="1"/>
        </w:numPr>
        <w:rPr>
          <w:rFonts w:ascii="Comic Sans MS" w:eastAsia="Comic Sans MS" w:hAnsi="Comic Sans MS" w:cs="Comic Sans MS"/>
          <w:sz w:val="24"/>
          <w:szCs w:val="24"/>
        </w:rPr>
      </w:pPr>
      <w:r>
        <w:rPr>
          <w:rFonts w:ascii="Comic Sans MS" w:eastAsia="Comic Sans MS" w:hAnsi="Comic Sans MS" w:cs="Comic Sans MS"/>
          <w:sz w:val="24"/>
          <w:szCs w:val="24"/>
        </w:rPr>
        <w:t xml:space="preserve">Station 4: Grammar games – Go to </w:t>
      </w:r>
      <w:hyperlink r:id="rId7">
        <w:r>
          <w:rPr>
            <w:rFonts w:ascii="Comic Sans MS" w:eastAsia="Comic Sans MS" w:hAnsi="Comic Sans MS" w:cs="Comic Sans MS"/>
            <w:color w:val="1155CC"/>
            <w:sz w:val="24"/>
            <w:szCs w:val="24"/>
            <w:u w:val="single"/>
          </w:rPr>
          <w:t>Topmarks.com</w:t>
        </w:r>
      </w:hyperlink>
      <w:r>
        <w:rPr>
          <w:rFonts w:ascii="Comic Sans MS" w:eastAsia="Comic Sans MS" w:hAnsi="Comic Sans MS" w:cs="Comic Sans MS"/>
          <w:sz w:val="24"/>
          <w:szCs w:val="24"/>
        </w:rPr>
        <w:t xml:space="preserve"> to try some grammar games.</w:t>
      </w:r>
    </w:p>
    <w:p w:rsidR="0026611C" w:rsidRDefault="0026611C">
      <w:pPr>
        <w:rPr>
          <w:rFonts w:ascii="Comic Sans MS" w:eastAsia="Comic Sans MS" w:hAnsi="Comic Sans MS" w:cs="Comic Sans MS"/>
          <w:sz w:val="24"/>
          <w:szCs w:val="24"/>
        </w:rPr>
      </w:pPr>
    </w:p>
    <w:p w:rsidR="0026611C" w:rsidRDefault="000E6722">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2. </w:t>
      </w:r>
      <w:proofErr w:type="spellStart"/>
      <w:r>
        <w:rPr>
          <w:rFonts w:ascii="Comic Sans MS" w:eastAsia="Comic Sans MS" w:hAnsi="Comic Sans MS" w:cs="Comic Sans MS"/>
          <w:b/>
          <w:sz w:val="24"/>
          <w:szCs w:val="24"/>
          <w:u w:val="single"/>
        </w:rPr>
        <w:t>Maths</w:t>
      </w:r>
      <w:proofErr w:type="spellEnd"/>
      <w:r>
        <w:rPr>
          <w:rFonts w:ascii="Comic Sans MS" w:eastAsia="Comic Sans MS" w:hAnsi="Comic Sans MS" w:cs="Comic Sans MS"/>
          <w:b/>
          <w:sz w:val="24"/>
          <w:szCs w:val="24"/>
          <w:u w:val="single"/>
        </w:rPr>
        <w:t>:</w:t>
      </w:r>
    </w:p>
    <w:p w:rsidR="0026611C" w:rsidRDefault="000E6722">
      <w:pPr>
        <w:rPr>
          <w:rFonts w:ascii="Comic Sans MS" w:eastAsia="Comic Sans MS" w:hAnsi="Comic Sans MS" w:cs="Comic Sans MS"/>
          <w:sz w:val="24"/>
          <w:szCs w:val="24"/>
        </w:rPr>
      </w:pPr>
      <w:r>
        <w:rPr>
          <w:rFonts w:ascii="Comic Sans MS" w:eastAsia="Comic Sans MS" w:hAnsi="Comic Sans MS" w:cs="Comic Sans MS"/>
          <w:sz w:val="24"/>
          <w:szCs w:val="24"/>
        </w:rPr>
        <w:t>This week, we are learning all about capacity! Try your best at these activities to get started.</w:t>
      </w:r>
    </w:p>
    <w:p w:rsidR="0026611C" w:rsidRDefault="000E6722">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 xml:space="preserve">Look through the </w:t>
      </w:r>
      <w:proofErr w:type="spellStart"/>
      <w:proofErr w:type="gramStart"/>
      <w:r>
        <w:rPr>
          <w:rFonts w:ascii="Comic Sans MS" w:eastAsia="Comic Sans MS" w:hAnsi="Comic Sans MS" w:cs="Comic Sans MS"/>
          <w:sz w:val="24"/>
          <w:szCs w:val="24"/>
        </w:rPr>
        <w:t>powerpoint</w:t>
      </w:r>
      <w:proofErr w:type="spellEnd"/>
      <w:proofErr w:type="gramEnd"/>
      <w:r>
        <w:rPr>
          <w:rFonts w:ascii="Comic Sans MS" w:eastAsia="Comic Sans MS" w:hAnsi="Comic Sans MS" w:cs="Comic Sans MS"/>
          <w:sz w:val="24"/>
          <w:szCs w:val="24"/>
        </w:rPr>
        <w:t xml:space="preserve"> and listen to i</w:t>
      </w:r>
      <w:r>
        <w:rPr>
          <w:rFonts w:ascii="Comic Sans MS" w:eastAsia="Comic Sans MS" w:hAnsi="Comic Sans MS" w:cs="Comic Sans MS"/>
          <w:sz w:val="24"/>
          <w:szCs w:val="24"/>
        </w:rPr>
        <w:t>t to learn more about capacity.</w:t>
      </w:r>
    </w:p>
    <w:p w:rsidR="0026611C" w:rsidRDefault="000E6722">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 xml:space="preserve">Try out </w:t>
      </w:r>
      <w:hyperlink r:id="rId8">
        <w:r>
          <w:rPr>
            <w:rFonts w:ascii="Comic Sans MS" w:eastAsia="Comic Sans MS" w:hAnsi="Comic Sans MS" w:cs="Comic Sans MS"/>
            <w:color w:val="1155CC"/>
            <w:sz w:val="24"/>
            <w:szCs w:val="24"/>
            <w:u w:val="single"/>
          </w:rPr>
          <w:t>this game</w:t>
        </w:r>
      </w:hyperlink>
      <w:r>
        <w:rPr>
          <w:rFonts w:ascii="Comic Sans MS" w:eastAsia="Comic Sans MS" w:hAnsi="Comic Sans MS" w:cs="Comic Sans MS"/>
          <w:sz w:val="24"/>
          <w:szCs w:val="24"/>
        </w:rPr>
        <w:t>.</w:t>
      </w:r>
    </w:p>
    <w:p w:rsidR="0026611C" w:rsidRDefault="000E6722">
      <w:pPr>
        <w:numPr>
          <w:ilvl w:val="0"/>
          <w:numId w:val="2"/>
        </w:numPr>
        <w:rPr>
          <w:rFonts w:ascii="Comic Sans MS" w:eastAsia="Comic Sans MS" w:hAnsi="Comic Sans MS" w:cs="Comic Sans MS"/>
          <w:sz w:val="24"/>
          <w:szCs w:val="24"/>
        </w:rPr>
      </w:pPr>
      <w:r>
        <w:rPr>
          <w:rFonts w:ascii="Comic Sans MS" w:eastAsia="Comic Sans MS" w:hAnsi="Comic Sans MS" w:cs="Comic Sans MS"/>
          <w:sz w:val="24"/>
          <w:szCs w:val="24"/>
        </w:rPr>
        <w:t xml:space="preserve">Look at/do page 157 of your </w:t>
      </w:r>
      <w:proofErr w:type="spellStart"/>
      <w:r>
        <w:rPr>
          <w:rFonts w:ascii="Comic Sans MS" w:eastAsia="Comic Sans MS" w:hAnsi="Comic Sans MS" w:cs="Comic Sans MS"/>
          <w:sz w:val="24"/>
          <w:szCs w:val="24"/>
        </w:rPr>
        <w:t>maths</w:t>
      </w:r>
      <w:proofErr w:type="spellEnd"/>
      <w:r>
        <w:rPr>
          <w:rFonts w:ascii="Comic Sans MS" w:eastAsia="Comic Sans MS" w:hAnsi="Comic Sans MS" w:cs="Comic Sans MS"/>
          <w:sz w:val="24"/>
          <w:szCs w:val="24"/>
        </w:rPr>
        <w:t xml:space="preserve"> textbook. This is available on Seesaw also.</w:t>
      </w:r>
    </w:p>
    <w:p w:rsidR="0026611C" w:rsidRDefault="0026611C">
      <w:pPr>
        <w:rPr>
          <w:rFonts w:ascii="Comic Sans MS" w:eastAsia="Comic Sans MS" w:hAnsi="Comic Sans MS" w:cs="Comic Sans MS"/>
          <w:b/>
          <w:sz w:val="24"/>
          <w:szCs w:val="24"/>
          <w:u w:val="single"/>
        </w:rPr>
      </w:pPr>
    </w:p>
    <w:p w:rsidR="0026611C" w:rsidRDefault="000E6722">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3. Geography:</w:t>
      </w:r>
    </w:p>
    <w:p w:rsidR="0026611C" w:rsidRDefault="000E6722">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This week, we are learning </w:t>
      </w:r>
      <w:r>
        <w:rPr>
          <w:rFonts w:ascii="Comic Sans MS" w:eastAsia="Comic Sans MS" w:hAnsi="Comic Sans MS" w:cs="Comic Sans MS"/>
          <w:sz w:val="24"/>
          <w:szCs w:val="24"/>
        </w:rPr>
        <w:t>about the counties and rivers of Ireland. Learning to name each of the counties just takes lots and lots of practice! You may not be able to remember all of them after just this lesson, but for the next four mornings, one of your tasks will be to label the</w:t>
      </w:r>
      <w:r>
        <w:rPr>
          <w:rFonts w:ascii="Comic Sans MS" w:eastAsia="Comic Sans MS" w:hAnsi="Comic Sans MS" w:cs="Comic Sans MS"/>
          <w:sz w:val="24"/>
          <w:szCs w:val="24"/>
        </w:rPr>
        <w:t xml:space="preserve"> counties of each of the provinces on Seesaw! For today, here are your tasks:</w:t>
      </w:r>
    </w:p>
    <w:p w:rsidR="0026611C" w:rsidRDefault="000E6722">
      <w:pPr>
        <w:numPr>
          <w:ilvl w:val="0"/>
          <w:numId w:val="3"/>
        </w:numPr>
        <w:spacing w:before="240"/>
        <w:rPr>
          <w:rFonts w:ascii="Comic Sans MS" w:eastAsia="Comic Sans MS" w:hAnsi="Comic Sans MS" w:cs="Comic Sans MS"/>
          <w:sz w:val="24"/>
          <w:szCs w:val="24"/>
        </w:rPr>
      </w:pPr>
      <w:r>
        <w:rPr>
          <w:rFonts w:ascii="Comic Sans MS" w:eastAsia="Comic Sans MS" w:hAnsi="Comic Sans MS" w:cs="Comic Sans MS"/>
          <w:sz w:val="24"/>
          <w:szCs w:val="24"/>
        </w:rPr>
        <w:t>Task 1: Seesaw – watch the video to learn about the provinces and counties of Ireland.</w:t>
      </w:r>
    </w:p>
    <w:p w:rsidR="0026611C" w:rsidRDefault="000E6722">
      <w:pPr>
        <w:numPr>
          <w:ilvl w:val="0"/>
          <w:numId w:val="3"/>
        </w:numPr>
        <w:rPr>
          <w:rFonts w:ascii="Comic Sans MS" w:eastAsia="Comic Sans MS" w:hAnsi="Comic Sans MS" w:cs="Comic Sans MS"/>
          <w:sz w:val="24"/>
          <w:szCs w:val="24"/>
        </w:rPr>
      </w:pPr>
      <w:r>
        <w:rPr>
          <w:rFonts w:ascii="Comic Sans MS" w:eastAsia="Comic Sans MS" w:hAnsi="Comic Sans MS" w:cs="Comic Sans MS"/>
          <w:sz w:val="24"/>
          <w:szCs w:val="24"/>
        </w:rPr>
        <w:t>Task 2: Seesaw - complete the interactive activities on Seesaw</w:t>
      </w:r>
    </w:p>
    <w:p w:rsidR="0026611C" w:rsidRDefault="000E6722">
      <w:pPr>
        <w:numPr>
          <w:ilvl w:val="1"/>
          <w:numId w:val="3"/>
        </w:numPr>
      </w:pPr>
      <w:r>
        <w:rPr>
          <w:rFonts w:ascii="Comic Sans MS" w:eastAsia="Comic Sans MS" w:hAnsi="Comic Sans MS" w:cs="Comic Sans MS"/>
          <w:sz w:val="24"/>
          <w:szCs w:val="24"/>
        </w:rPr>
        <w:t>Label each of the provinces and counties</w:t>
      </w:r>
    </w:p>
    <w:p w:rsidR="0026611C" w:rsidRDefault="000E6722">
      <w:pPr>
        <w:numPr>
          <w:ilvl w:val="1"/>
          <w:numId w:val="3"/>
        </w:numPr>
      </w:pPr>
      <w:r>
        <w:rPr>
          <w:rFonts w:ascii="Comic Sans MS" w:eastAsia="Comic Sans MS" w:hAnsi="Comic Sans MS" w:cs="Comic Sans MS"/>
          <w:sz w:val="24"/>
          <w:szCs w:val="24"/>
        </w:rPr>
        <w:t>Fill in the answers to the questions</w:t>
      </w:r>
    </w:p>
    <w:p w:rsidR="0026611C" w:rsidRDefault="000E6722">
      <w:pPr>
        <w:numPr>
          <w:ilvl w:val="1"/>
          <w:numId w:val="3"/>
        </w:numPr>
      </w:pPr>
      <w:r>
        <w:rPr>
          <w:rFonts w:ascii="Comic Sans MS" w:eastAsia="Comic Sans MS" w:hAnsi="Comic Sans MS" w:cs="Comic Sans MS"/>
          <w:sz w:val="24"/>
          <w:szCs w:val="24"/>
        </w:rPr>
        <w:t>Complete the word search.</w:t>
      </w:r>
    </w:p>
    <w:p w:rsidR="0026611C" w:rsidRDefault="000E6722">
      <w:pPr>
        <w:numPr>
          <w:ilvl w:val="0"/>
          <w:numId w:val="3"/>
        </w:numPr>
        <w:spacing w:after="240"/>
        <w:rPr>
          <w:rFonts w:ascii="Comic Sans MS" w:eastAsia="Comic Sans MS" w:hAnsi="Comic Sans MS" w:cs="Comic Sans MS"/>
          <w:sz w:val="24"/>
          <w:szCs w:val="24"/>
        </w:rPr>
      </w:pPr>
      <w:r>
        <w:rPr>
          <w:rFonts w:ascii="Comic Sans MS" w:eastAsia="Comic Sans MS" w:hAnsi="Comic Sans MS" w:cs="Comic Sans MS"/>
          <w:sz w:val="24"/>
          <w:szCs w:val="24"/>
        </w:rPr>
        <w:t>Task 3: Have another go at practicing naming each county! We have found 3 games you can try:</w:t>
      </w:r>
      <w:hyperlink r:id="rId9">
        <w:r>
          <w:rPr>
            <w:rFonts w:ascii="Comic Sans MS" w:eastAsia="Comic Sans MS" w:hAnsi="Comic Sans MS" w:cs="Comic Sans MS"/>
            <w:sz w:val="24"/>
            <w:szCs w:val="24"/>
          </w:rPr>
          <w:t xml:space="preserve"> </w:t>
        </w:r>
      </w:hyperlink>
      <w:hyperlink r:id="rId10">
        <w:r>
          <w:rPr>
            <w:rFonts w:ascii="Comic Sans MS" w:eastAsia="Comic Sans MS" w:hAnsi="Comic Sans MS" w:cs="Comic Sans MS"/>
            <w:color w:val="1155CC"/>
            <w:sz w:val="24"/>
            <w:szCs w:val="24"/>
          </w:rPr>
          <w:t>Game 1</w:t>
        </w:r>
      </w:hyperlink>
      <w:r>
        <w:rPr>
          <w:rFonts w:ascii="Comic Sans MS" w:eastAsia="Comic Sans MS" w:hAnsi="Comic Sans MS" w:cs="Comic Sans MS"/>
          <w:sz w:val="24"/>
          <w:szCs w:val="24"/>
        </w:rPr>
        <w:t>,</w:t>
      </w:r>
      <w:hyperlink r:id="rId11">
        <w:r>
          <w:rPr>
            <w:rFonts w:ascii="Comic Sans MS" w:eastAsia="Comic Sans MS" w:hAnsi="Comic Sans MS" w:cs="Comic Sans MS"/>
            <w:sz w:val="24"/>
            <w:szCs w:val="24"/>
          </w:rPr>
          <w:t xml:space="preserve"> </w:t>
        </w:r>
      </w:hyperlink>
      <w:hyperlink r:id="rId12">
        <w:r>
          <w:rPr>
            <w:rFonts w:ascii="Comic Sans MS" w:eastAsia="Comic Sans MS" w:hAnsi="Comic Sans MS" w:cs="Comic Sans MS"/>
            <w:color w:val="1155CC"/>
            <w:sz w:val="24"/>
            <w:szCs w:val="24"/>
          </w:rPr>
          <w:t>Game 2</w:t>
        </w:r>
      </w:hyperlink>
      <w:r>
        <w:rPr>
          <w:rFonts w:ascii="Comic Sans MS" w:eastAsia="Comic Sans MS" w:hAnsi="Comic Sans MS" w:cs="Comic Sans MS"/>
          <w:sz w:val="24"/>
          <w:szCs w:val="24"/>
        </w:rPr>
        <w:t xml:space="preserve"> and</w:t>
      </w:r>
      <w:hyperlink r:id="rId13">
        <w:r>
          <w:rPr>
            <w:rFonts w:ascii="Comic Sans MS" w:eastAsia="Comic Sans MS" w:hAnsi="Comic Sans MS" w:cs="Comic Sans MS"/>
            <w:sz w:val="24"/>
            <w:szCs w:val="24"/>
          </w:rPr>
          <w:t xml:space="preserve"> </w:t>
        </w:r>
      </w:hyperlink>
      <w:hyperlink r:id="rId14">
        <w:r>
          <w:rPr>
            <w:rFonts w:ascii="Comic Sans MS" w:eastAsia="Comic Sans MS" w:hAnsi="Comic Sans MS" w:cs="Comic Sans MS"/>
            <w:color w:val="1155CC"/>
            <w:sz w:val="24"/>
            <w:szCs w:val="24"/>
          </w:rPr>
          <w:t>Game 3</w:t>
        </w:r>
      </w:hyperlink>
      <w:r>
        <w:rPr>
          <w:rFonts w:ascii="Comic Sans MS" w:eastAsia="Comic Sans MS" w:hAnsi="Comic Sans MS" w:cs="Comic Sans MS"/>
          <w:b/>
          <w:sz w:val="24"/>
          <w:szCs w:val="24"/>
          <w:u w:val="single"/>
        </w:rPr>
        <w:t>.</w:t>
      </w:r>
    </w:p>
    <w:p w:rsidR="0026611C" w:rsidRDefault="0026611C">
      <w:pPr>
        <w:rPr>
          <w:rFonts w:ascii="Comic Sans MS" w:eastAsia="Comic Sans MS" w:hAnsi="Comic Sans MS" w:cs="Comic Sans MS"/>
          <w:b/>
          <w:sz w:val="24"/>
          <w:szCs w:val="24"/>
          <w:u w:val="single"/>
        </w:rPr>
      </w:pPr>
    </w:p>
    <w:p w:rsidR="0026611C" w:rsidRDefault="000E6722">
      <w:pPr>
        <w:rPr>
          <w:rFonts w:ascii="Comic Sans MS" w:eastAsia="Comic Sans MS" w:hAnsi="Comic Sans MS" w:cs="Comic Sans MS"/>
          <w:sz w:val="24"/>
          <w:szCs w:val="24"/>
        </w:rPr>
      </w:pPr>
      <w:r>
        <w:rPr>
          <w:rFonts w:ascii="Comic Sans MS" w:eastAsia="Comic Sans MS" w:hAnsi="Comic Sans MS" w:cs="Comic Sans MS"/>
          <w:b/>
          <w:sz w:val="24"/>
          <w:szCs w:val="24"/>
          <w:u w:val="single"/>
        </w:rPr>
        <w:t>Bonus activity:</w:t>
      </w:r>
      <w:r>
        <w:rPr>
          <w:rFonts w:ascii="Comic Sans MS" w:eastAsia="Comic Sans MS" w:hAnsi="Comic Sans MS" w:cs="Comic Sans MS"/>
          <w:sz w:val="24"/>
          <w:szCs w:val="24"/>
        </w:rPr>
        <w:t xml:space="preserve"> Exercise is a great way to start the week! You’ve tried circuit activities in school before.</w:t>
      </w:r>
      <w:r>
        <w:rPr>
          <w:rFonts w:ascii="Comic Sans MS" w:eastAsia="Comic Sans MS" w:hAnsi="Comic Sans MS" w:cs="Comic Sans MS"/>
          <w:sz w:val="24"/>
          <w:szCs w:val="24"/>
        </w:rPr>
        <w:t xml:space="preserve"> Check out this circuit workout for kids </w:t>
      </w:r>
      <w:hyperlink r:id="rId15">
        <w:r>
          <w:rPr>
            <w:rFonts w:ascii="Comic Sans MS" w:eastAsia="Comic Sans MS" w:hAnsi="Comic Sans MS" w:cs="Comic Sans MS"/>
            <w:color w:val="1155CC"/>
            <w:sz w:val="24"/>
            <w:szCs w:val="24"/>
            <w:u w:val="single"/>
          </w:rPr>
          <w:t>here</w:t>
        </w:r>
      </w:hyperlink>
      <w:r>
        <w:rPr>
          <w:rFonts w:ascii="Comic Sans MS" w:eastAsia="Comic Sans MS" w:hAnsi="Comic Sans MS" w:cs="Comic Sans MS"/>
          <w:sz w:val="24"/>
          <w:szCs w:val="24"/>
        </w:rPr>
        <w:t>.</w:t>
      </w:r>
    </w:p>
    <w:p w:rsidR="0026611C" w:rsidRDefault="0026611C">
      <w:pPr>
        <w:rPr>
          <w:rFonts w:ascii="Comic Sans MS" w:eastAsia="Comic Sans MS" w:hAnsi="Comic Sans MS" w:cs="Comic Sans MS"/>
          <w:b/>
          <w:sz w:val="24"/>
          <w:szCs w:val="24"/>
          <w:u w:val="single"/>
        </w:rPr>
      </w:pPr>
    </w:p>
    <w:p w:rsidR="0026611C" w:rsidRDefault="0026611C">
      <w:pPr>
        <w:rPr>
          <w:rFonts w:ascii="Comic Sans MS" w:eastAsia="Comic Sans MS" w:hAnsi="Comic Sans MS" w:cs="Comic Sans MS"/>
          <w:b/>
          <w:sz w:val="24"/>
          <w:szCs w:val="24"/>
          <w:u w:val="single"/>
        </w:rPr>
      </w:pPr>
    </w:p>
    <w:p w:rsidR="0026611C" w:rsidRDefault="0026611C">
      <w:pPr>
        <w:rPr>
          <w:rFonts w:ascii="Comic Sans MS" w:eastAsia="Comic Sans MS" w:hAnsi="Comic Sans MS" w:cs="Comic Sans MS"/>
          <w:b/>
          <w:sz w:val="24"/>
          <w:szCs w:val="24"/>
          <w:u w:val="single"/>
        </w:rPr>
      </w:pPr>
    </w:p>
    <w:p w:rsidR="0026611C" w:rsidRDefault="0026611C">
      <w:pPr>
        <w:rPr>
          <w:rFonts w:ascii="Comic Sans MS" w:eastAsia="Comic Sans MS" w:hAnsi="Comic Sans MS" w:cs="Comic Sans MS"/>
          <w:b/>
          <w:sz w:val="24"/>
          <w:szCs w:val="24"/>
          <w:u w:val="single"/>
        </w:rPr>
      </w:pPr>
    </w:p>
    <w:p w:rsidR="0026611C" w:rsidRDefault="0026611C">
      <w:pPr>
        <w:rPr>
          <w:rFonts w:ascii="Comic Sans MS" w:eastAsia="Comic Sans MS" w:hAnsi="Comic Sans MS" w:cs="Comic Sans MS"/>
          <w:b/>
          <w:sz w:val="24"/>
          <w:szCs w:val="24"/>
          <w:u w:val="single"/>
        </w:rPr>
      </w:pPr>
    </w:p>
    <w:p w:rsidR="0026611C" w:rsidRDefault="0026611C">
      <w:pPr>
        <w:rPr>
          <w:rFonts w:ascii="Comic Sans MS" w:eastAsia="Comic Sans MS" w:hAnsi="Comic Sans MS" w:cs="Comic Sans MS"/>
          <w:b/>
          <w:sz w:val="24"/>
          <w:szCs w:val="24"/>
          <w:u w:val="single"/>
        </w:rPr>
      </w:pPr>
    </w:p>
    <w:p w:rsidR="0026611C" w:rsidRDefault="0026611C">
      <w:pPr>
        <w:rPr>
          <w:rFonts w:ascii="Comic Sans MS" w:eastAsia="Comic Sans MS" w:hAnsi="Comic Sans MS" w:cs="Comic Sans MS"/>
          <w:b/>
          <w:sz w:val="24"/>
          <w:szCs w:val="24"/>
          <w:u w:val="single"/>
        </w:rPr>
      </w:pPr>
    </w:p>
    <w:p w:rsidR="0026611C" w:rsidRDefault="0026611C">
      <w:pPr>
        <w:rPr>
          <w:rFonts w:ascii="Comic Sans MS" w:eastAsia="Comic Sans MS" w:hAnsi="Comic Sans MS" w:cs="Comic Sans MS"/>
          <w:b/>
          <w:sz w:val="24"/>
          <w:szCs w:val="24"/>
          <w:u w:val="single"/>
        </w:rPr>
      </w:pPr>
    </w:p>
    <w:p w:rsidR="0026611C" w:rsidRDefault="0026611C">
      <w:pPr>
        <w:rPr>
          <w:rFonts w:ascii="Comic Sans MS" w:eastAsia="Comic Sans MS" w:hAnsi="Comic Sans MS" w:cs="Comic Sans MS"/>
          <w:b/>
          <w:sz w:val="24"/>
          <w:szCs w:val="24"/>
          <w:u w:val="single"/>
        </w:rPr>
      </w:pPr>
      <w:bookmarkStart w:id="0" w:name="_GoBack"/>
      <w:bookmarkEnd w:id="0"/>
    </w:p>
    <w:p w:rsidR="0026611C" w:rsidRDefault="0026611C">
      <w:pPr>
        <w:rPr>
          <w:rFonts w:ascii="Comic Sans MS" w:eastAsia="Comic Sans MS" w:hAnsi="Comic Sans MS" w:cs="Comic Sans MS"/>
          <w:b/>
          <w:sz w:val="24"/>
          <w:szCs w:val="24"/>
          <w:u w:val="single"/>
        </w:rPr>
      </w:pPr>
    </w:p>
    <w:p w:rsidR="0026611C" w:rsidRDefault="0026611C">
      <w:pPr>
        <w:rPr>
          <w:rFonts w:ascii="Comic Sans MS" w:eastAsia="Comic Sans MS" w:hAnsi="Comic Sans MS" w:cs="Comic Sans MS"/>
          <w:b/>
          <w:sz w:val="24"/>
          <w:szCs w:val="24"/>
          <w:u w:val="single"/>
        </w:rPr>
      </w:pPr>
    </w:p>
    <w:p w:rsidR="0026611C" w:rsidRDefault="0026611C">
      <w:pPr>
        <w:rPr>
          <w:rFonts w:ascii="Comic Sans MS" w:eastAsia="Comic Sans MS" w:hAnsi="Comic Sans MS" w:cs="Comic Sans MS"/>
          <w:b/>
          <w:sz w:val="24"/>
          <w:szCs w:val="24"/>
          <w:u w:val="single"/>
        </w:rPr>
      </w:pPr>
    </w:p>
    <w:p w:rsidR="0026611C" w:rsidRDefault="0026611C">
      <w:pPr>
        <w:rPr>
          <w:rFonts w:ascii="Comic Sans MS" w:eastAsia="Comic Sans MS" w:hAnsi="Comic Sans MS" w:cs="Comic Sans MS"/>
          <w:b/>
          <w:sz w:val="24"/>
          <w:szCs w:val="24"/>
          <w:u w:val="single"/>
        </w:rPr>
      </w:pPr>
    </w:p>
    <w:p w:rsidR="000E6722" w:rsidRDefault="000E6722">
      <w:pPr>
        <w:rPr>
          <w:rFonts w:ascii="Comic Sans MS" w:eastAsia="Comic Sans MS" w:hAnsi="Comic Sans MS" w:cs="Comic Sans MS"/>
          <w:b/>
          <w:sz w:val="24"/>
          <w:szCs w:val="24"/>
          <w:u w:val="single"/>
        </w:rPr>
      </w:pPr>
    </w:p>
    <w:p w:rsidR="0026611C" w:rsidRDefault="0026611C">
      <w:pPr>
        <w:rPr>
          <w:rFonts w:ascii="Comic Sans MS" w:eastAsia="Comic Sans MS" w:hAnsi="Comic Sans MS" w:cs="Comic Sans MS"/>
          <w:b/>
          <w:sz w:val="24"/>
          <w:szCs w:val="24"/>
          <w:u w:val="single"/>
        </w:rPr>
      </w:pPr>
    </w:p>
    <w:p w:rsidR="0026611C" w:rsidRDefault="0026611C">
      <w:pPr>
        <w:rPr>
          <w:rFonts w:ascii="Comic Sans MS" w:eastAsia="Comic Sans MS" w:hAnsi="Comic Sans MS" w:cs="Comic Sans MS"/>
          <w:b/>
          <w:sz w:val="24"/>
          <w:szCs w:val="24"/>
          <w:u w:val="single"/>
        </w:rPr>
      </w:pPr>
    </w:p>
    <w:p w:rsidR="000E6722" w:rsidRDefault="000E6722">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lastRenderedPageBreak/>
        <w:t>English:</w:t>
      </w:r>
    </w:p>
    <w:p w:rsidR="0026611C" w:rsidRDefault="000E6722">
      <w:pPr>
        <w:rPr>
          <w:rFonts w:ascii="Comic Sans MS" w:eastAsia="Comic Sans MS" w:hAnsi="Comic Sans MS" w:cs="Comic Sans MS"/>
          <w:b/>
          <w:sz w:val="24"/>
          <w:szCs w:val="24"/>
          <w:u w:val="single"/>
        </w:rPr>
      </w:pPr>
      <w:r w:rsidRPr="000E6722">
        <w:rPr>
          <w:rFonts w:ascii="Comic Sans MS" w:eastAsia="Comic Sans MS" w:hAnsi="Comic Sans MS" w:cs="Comic Sans MS"/>
          <w:b/>
          <w:noProof/>
          <w:sz w:val="24"/>
          <w:szCs w:val="24"/>
          <w:u w:val="single"/>
          <w:lang w:val="en-IE"/>
        </w:rPr>
        <w:t xml:space="preserve"> </w:t>
      </w:r>
      <w:r>
        <w:rPr>
          <w:rFonts w:ascii="Comic Sans MS" w:eastAsia="Comic Sans MS" w:hAnsi="Comic Sans MS" w:cs="Comic Sans MS"/>
          <w:b/>
          <w:noProof/>
          <w:sz w:val="24"/>
          <w:szCs w:val="24"/>
          <w:u w:val="single"/>
          <w:lang w:val="en-IE"/>
        </w:rPr>
        <w:drawing>
          <wp:inline distT="114300" distB="114300" distL="114300" distR="114300" wp14:anchorId="5B45F8C7" wp14:editId="2665BF90">
            <wp:extent cx="7764737" cy="5475013"/>
            <wp:effectExtent l="1588"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rot="5400000">
                      <a:off x="0" y="0"/>
                      <a:ext cx="7774927" cy="5482198"/>
                    </a:xfrm>
                    <a:prstGeom prst="rect">
                      <a:avLst/>
                    </a:prstGeom>
                    <a:ln/>
                  </pic:spPr>
                </pic:pic>
              </a:graphicData>
            </a:graphic>
          </wp:inline>
        </w:drawing>
      </w:r>
    </w:p>
    <w:p w:rsidR="0026611C" w:rsidRDefault="000E6722">
      <w:pPr>
        <w:rPr>
          <w:rFonts w:ascii="Comic Sans MS" w:eastAsia="Comic Sans MS" w:hAnsi="Comic Sans MS" w:cs="Comic Sans MS"/>
          <w:b/>
          <w:sz w:val="24"/>
          <w:szCs w:val="24"/>
          <w:u w:val="single"/>
        </w:rPr>
      </w:pPr>
      <w:r>
        <w:rPr>
          <w:rFonts w:ascii="Comic Sans MS" w:eastAsia="Comic Sans MS" w:hAnsi="Comic Sans MS" w:cs="Comic Sans MS"/>
          <w:b/>
          <w:noProof/>
          <w:sz w:val="24"/>
          <w:szCs w:val="24"/>
          <w:u w:val="single"/>
          <w:lang w:val="en-IE"/>
        </w:rPr>
        <w:lastRenderedPageBreak/>
        <w:drawing>
          <wp:inline distT="114300" distB="114300" distL="114300" distR="114300" wp14:anchorId="27452F5C" wp14:editId="2436AF38">
            <wp:extent cx="7717774" cy="5731528"/>
            <wp:effectExtent l="2223" t="0" r="317" b="318"/>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rot="5400000">
                      <a:off x="0" y="0"/>
                      <a:ext cx="7726120" cy="5737726"/>
                    </a:xfrm>
                    <a:prstGeom prst="rect">
                      <a:avLst/>
                    </a:prstGeom>
                    <a:ln/>
                  </pic:spPr>
                </pic:pic>
              </a:graphicData>
            </a:graphic>
          </wp:inline>
        </w:drawing>
      </w:r>
    </w:p>
    <w:p w:rsidR="0026611C" w:rsidRDefault="0026611C">
      <w:pPr>
        <w:rPr>
          <w:rFonts w:ascii="Comic Sans MS" w:eastAsia="Comic Sans MS" w:hAnsi="Comic Sans MS" w:cs="Comic Sans MS"/>
          <w:b/>
          <w:sz w:val="24"/>
          <w:szCs w:val="24"/>
          <w:u w:val="single"/>
        </w:rPr>
      </w:pPr>
    </w:p>
    <w:sectPr w:rsidR="002661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2585"/>
    <w:multiLevelType w:val="multilevel"/>
    <w:tmpl w:val="45CAE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62267"/>
    <w:multiLevelType w:val="multilevel"/>
    <w:tmpl w:val="296C7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9567AB"/>
    <w:multiLevelType w:val="multilevel"/>
    <w:tmpl w:val="98C2F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1C"/>
    <w:rsid w:val="000E6722"/>
    <w:rsid w:val="002661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CDA55-1098-4E0A-B843-BF0B8293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ntent.folensonline.ie/programmes/PlanetMaths/PM3/resources/activitya/pm_3c_157/index.html" TargetMode="External"/><Relationship Id="rId13" Type="http://schemas.openxmlformats.org/officeDocument/2006/relationships/hyperlink" Target="https://lizardpoint.com/geography/ireland-quiz.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english-games/7-11-years/spelling-and-grammar" TargetMode="External"/><Relationship Id="rId12" Type="http://schemas.openxmlformats.org/officeDocument/2006/relationships/hyperlink" Target="http://games.edware.ie/EdWare_Ireland_Puzzle.php"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citywestetnsthirdclass.weebly.com/message-from-aisling" TargetMode="External"/><Relationship Id="rId11" Type="http://schemas.openxmlformats.org/officeDocument/2006/relationships/hyperlink" Target="http://games.edware.ie/EdWare_Ireland_Puzzle.php" TargetMode="External"/><Relationship Id="rId5" Type="http://schemas.openxmlformats.org/officeDocument/2006/relationships/hyperlink" Target="https://www.citywestetns.ie/language-fortnight.html" TargetMode="External"/><Relationship Id="rId15" Type="http://schemas.openxmlformats.org/officeDocument/2006/relationships/hyperlink" Target="https://www.youtube.com/watch?v=_97QFX3w1E4" TargetMode="External"/><Relationship Id="rId10" Type="http://schemas.openxmlformats.org/officeDocument/2006/relationships/hyperlink" Target="https://online.seterra.com/en/vgp/31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nline.seterra.com/en/vgp/3150" TargetMode="External"/><Relationship Id="rId14" Type="http://schemas.openxmlformats.org/officeDocument/2006/relationships/hyperlink" Target="https://lizardpoint.com/geography/ireland-qui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Traynor</dc:creator>
  <cp:lastModifiedBy>Orla Traynor</cp:lastModifiedBy>
  <cp:revision>2</cp:revision>
  <dcterms:created xsi:type="dcterms:W3CDTF">2020-05-22T09:20:00Z</dcterms:created>
  <dcterms:modified xsi:type="dcterms:W3CDTF">2020-05-22T09:20:00Z</dcterms:modified>
</cp:coreProperties>
</file>